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29" w:rsidRDefault="00AC7929">
      <w:pPr>
        <w:pStyle w:val="ConsPlusNormal"/>
        <w:jc w:val="both"/>
      </w:pPr>
    </w:p>
    <w:p w:rsidR="002A4014" w:rsidRPr="00BE52F2" w:rsidRDefault="002A4014" w:rsidP="002A4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ВЫДЕРЖКА ИЗ </w:t>
      </w:r>
      <w:r w:rsidRPr="00BE52F2">
        <w:rPr>
          <w:rFonts w:ascii="Times New Roman" w:hAnsi="Times New Roman" w:cs="Times New Roman"/>
          <w:sz w:val="24"/>
          <w:szCs w:val="24"/>
        </w:rPr>
        <w:t>ПРАВИЛ</w:t>
      </w:r>
    </w:p>
    <w:p w:rsidR="002A4014" w:rsidRPr="00BE52F2" w:rsidRDefault="002A4014" w:rsidP="002A4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2F2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2A4014" w:rsidRDefault="002A4014" w:rsidP="002A40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55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к</w:t>
      </w:r>
      <w:r w:rsidRPr="001A5530">
        <w:rPr>
          <w:rFonts w:ascii="Times New Roman" w:hAnsi="Times New Roman" w:cs="Times New Roman"/>
          <w:sz w:val="24"/>
          <w:szCs w:val="24"/>
        </w:rPr>
        <w:t xml:space="preserve"> </w:t>
      </w:r>
      <w:r w:rsidRPr="00BE52F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52F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ЗРФ </w:t>
      </w:r>
      <w:r w:rsidRPr="00BE52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E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BE52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E52F2">
        <w:rPr>
          <w:rFonts w:ascii="Times New Roman" w:hAnsi="Times New Roman" w:cs="Times New Roman"/>
          <w:sz w:val="24"/>
          <w:szCs w:val="24"/>
        </w:rPr>
        <w:t xml:space="preserve"> г. N 108н</w:t>
      </w:r>
      <w:r w:rsidRPr="001A5530">
        <w:rPr>
          <w:rFonts w:ascii="Times New Roman" w:hAnsi="Times New Roman" w:cs="Times New Roman"/>
          <w:sz w:val="24"/>
          <w:szCs w:val="24"/>
        </w:rPr>
        <w:t>)</w:t>
      </w:r>
    </w:p>
    <w:p w:rsidR="002A4014" w:rsidRDefault="002A4014" w:rsidP="002A4014">
      <w:pPr>
        <w:pStyle w:val="ConsPlusNormal"/>
        <w:jc w:val="center"/>
      </w:pPr>
      <w:proofErr w:type="gramStart"/>
      <w:r>
        <w:rPr>
          <w:color w:val="392C69"/>
        </w:rPr>
        <w:t xml:space="preserve">(в ред. Приказов Минздрава России от 09.04.2020 </w:t>
      </w:r>
      <w:hyperlink r:id="rId4" w:history="1">
        <w:r>
          <w:rPr>
            <w:color w:val="0000FF"/>
          </w:rPr>
          <w:t>N 299н</w:t>
        </w:r>
      </w:hyperlink>
      <w:r>
        <w:rPr>
          <w:color w:val="392C69"/>
        </w:rPr>
        <w:t>,</w:t>
      </w:r>
      <w:proofErr w:type="gramEnd"/>
    </w:p>
    <w:p w:rsidR="002A4014" w:rsidRPr="001A5530" w:rsidRDefault="002A4014" w:rsidP="002A40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392C69"/>
        </w:rPr>
        <w:t xml:space="preserve">от 25.09.2020 </w:t>
      </w:r>
      <w:hyperlink r:id="rId5" w:history="1">
        <w:r>
          <w:rPr>
            <w:color w:val="0000FF"/>
          </w:rPr>
          <w:t>N 1024н</w:t>
        </w:r>
      </w:hyperlink>
      <w:r>
        <w:t>,</w:t>
      </w:r>
      <w:r w:rsidRPr="00044601">
        <w:rPr>
          <w:color w:val="392C69"/>
        </w:rPr>
        <w:t xml:space="preserve"> </w:t>
      </w:r>
      <w:r>
        <w:rPr>
          <w:color w:val="392C69"/>
        </w:rPr>
        <w:t xml:space="preserve">15.12.2021 </w:t>
      </w:r>
      <w:hyperlink r:id="rId6" w:history="1">
        <w:r>
          <w:rPr>
            <w:color w:val="0000FF"/>
          </w:rPr>
          <w:t>N 1148н</w:t>
        </w:r>
      </w:hyperlink>
      <w:r w:rsidR="00210B0E">
        <w:t xml:space="preserve">, от 21.02.2022 </w:t>
      </w:r>
      <w:r w:rsidR="00210B0E">
        <w:rPr>
          <w:lang w:val="en-US"/>
        </w:rPr>
        <w:t>N</w:t>
      </w:r>
      <w:r w:rsidR="00210B0E" w:rsidRPr="00210B0E">
        <w:t>100</w:t>
      </w:r>
      <w:r w:rsidR="00210B0E">
        <w:t xml:space="preserve">н, от 13.12.2022 </w:t>
      </w:r>
      <w:r w:rsidR="00210B0E">
        <w:rPr>
          <w:lang w:val="en-US"/>
        </w:rPr>
        <w:t>N</w:t>
      </w:r>
      <w:r w:rsidR="00210B0E">
        <w:t>789н</w:t>
      </w:r>
      <w:proofErr w:type="gramStart"/>
      <w:r w:rsidR="00210B0E">
        <w:t xml:space="preserve"> </w:t>
      </w:r>
      <w:r>
        <w:rPr>
          <w:color w:val="392C69"/>
        </w:rPr>
        <w:t>)</w:t>
      </w:r>
      <w:proofErr w:type="gramEnd"/>
    </w:p>
    <w:p w:rsidR="002A4014" w:rsidRDefault="002A4014" w:rsidP="002A4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929" w:rsidRDefault="00AC7929">
      <w:pPr>
        <w:pStyle w:val="ConsPlusNormal"/>
        <w:jc w:val="both"/>
      </w:pPr>
    </w:p>
    <w:p w:rsidR="00AC7929" w:rsidRDefault="00AC7929">
      <w:pPr>
        <w:pStyle w:val="ConsPlusTitle"/>
        <w:jc w:val="center"/>
        <w:outlineLvl w:val="1"/>
      </w:pPr>
      <w:bookmarkStart w:id="0" w:name="P64"/>
      <w:bookmarkEnd w:id="0"/>
      <w:r>
        <w:t>II. Порядок подачи заявлений о включении</w:t>
      </w:r>
    </w:p>
    <w:p w:rsidR="00AC7929" w:rsidRDefault="00AC7929">
      <w:pPr>
        <w:pStyle w:val="ConsPlusTitle"/>
        <w:jc w:val="center"/>
      </w:pPr>
      <w:r>
        <w:t>в единый регистр застрахованных лиц, о выборе (замене)</w:t>
      </w:r>
    </w:p>
    <w:p w:rsidR="00AC7929" w:rsidRDefault="00AC7929">
      <w:pPr>
        <w:pStyle w:val="ConsPlusTitle"/>
        <w:jc w:val="center"/>
      </w:pPr>
      <w:r>
        <w:t>страховой медицинской организации застрахованным лицом</w:t>
      </w:r>
    </w:p>
    <w:p w:rsidR="00AC7929" w:rsidRDefault="00AC7929">
      <w:pPr>
        <w:pStyle w:val="ConsPlusTitle"/>
        <w:jc w:val="center"/>
      </w:pPr>
      <w:r>
        <w:t>и заявления о сдаче (утрате) полиса обязательного</w:t>
      </w:r>
    </w:p>
    <w:p w:rsidR="00AC7929" w:rsidRDefault="00AC7929">
      <w:pPr>
        <w:pStyle w:val="ConsPlusTitle"/>
        <w:jc w:val="center"/>
      </w:pPr>
      <w:r>
        <w:t>медицинского страхования на материальном носителе</w:t>
      </w:r>
    </w:p>
    <w:p w:rsidR="00AC7929" w:rsidRDefault="00AC7929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AC7929" w:rsidRDefault="00AC7929">
      <w:pPr>
        <w:pStyle w:val="ConsPlusNormal"/>
        <w:ind w:firstLine="540"/>
        <w:jc w:val="both"/>
      </w:pPr>
    </w:p>
    <w:p w:rsidR="00AC7929" w:rsidRDefault="00AC7929">
      <w:pPr>
        <w:pStyle w:val="ConsPlusNormal"/>
        <w:ind w:firstLine="540"/>
        <w:jc w:val="both"/>
      </w:pPr>
      <w:r>
        <w:t xml:space="preserve">3. В соответствии с </w:t>
      </w:r>
      <w:hyperlink r:id="rId8">
        <w:r>
          <w:rPr>
            <w:color w:val="0000FF"/>
          </w:rPr>
          <w:t>частью 1 статьи 16</w:t>
        </w:r>
      </w:hyperlink>
      <w:r>
        <w:t xml:space="preserve"> Федерального закона застрахованные лица имеют право на выбор или замену страховой медицинской организации, а также на включение в единый регистр застрахованных лиц, в соответствии с </w:t>
      </w:r>
      <w:hyperlink r:id="rId9">
        <w:r>
          <w:rPr>
            <w:color w:val="0000FF"/>
          </w:rPr>
          <w:t>частью 1 статьи 46</w:t>
        </w:r>
      </w:hyperlink>
      <w:r>
        <w:t xml:space="preserve"> Федерального закона, путем подачи заявления в порядке, установленном настоящей главой.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или замена страховой медицинской организации в соответствии с </w:t>
      </w:r>
      <w:hyperlink r:id="rId10">
        <w:r>
          <w:rPr>
            <w:color w:val="0000FF"/>
          </w:rPr>
          <w:t>частью 4 статьи 16</w:t>
        </w:r>
      </w:hyperlink>
      <w:r>
        <w:t xml:space="preserve"> Федерального закона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- одним из его родителей или другими законными представителями), путем подачи заявления в страховую медицинскую организацию из числа</w:t>
      </w:r>
      <w:proofErr w:type="gramEnd"/>
      <w:r>
        <w:t xml:space="preserve"> включенных в реестр страховых медицинских организаций или иные организации, уполномоченные субъектом Российской Федерации (далее - иные организации), при условии, что между страховой медицинской организацией и иной организацией заключен договор на оказание данных услуг.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5. Обязательное медицинское страхование детей со дня рождения и до реализации в отношении ребенка права выбора страховой медицинской организации, но не позднее истечения тридцати дней со дня государственной регистрации рождения,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6. Форма заявления о выборе (замене) страховой медицинской организации содержится в приложении N 6 к настоящим Правилам &lt;2&gt;.</w:t>
      </w:r>
    </w:p>
    <w:p w:rsidR="00A70DDA" w:rsidRDefault="00A70DDA">
      <w:pPr>
        <w:pStyle w:val="ConsPlusNormal"/>
        <w:ind w:firstLine="540"/>
        <w:jc w:val="both"/>
      </w:pPr>
    </w:p>
    <w:p w:rsidR="00AC7929" w:rsidRDefault="00AC7929">
      <w:pPr>
        <w:pStyle w:val="ConsPlusNormal"/>
        <w:ind w:firstLine="540"/>
        <w:jc w:val="both"/>
      </w:pPr>
      <w:r>
        <w:t>7. Заявление о включении в единый регистр застрахованных лиц, бланк которого размещается в соответствии с форматами информационного взаимодействия в сфере обязательного медицинского страхования, опубликованными на официальном сайте Федерального фонда обязательного медицинского страхования (далее - Федеральный фонд) в информационно-телекоммуникационной сети "Интернет" &lt;3&gt;, с учетом приложений должна содержать следующие сведения:</w:t>
      </w:r>
    </w:p>
    <w:p w:rsidR="00AC7929" w:rsidRDefault="00AC7929">
      <w:pPr>
        <w:pStyle w:val="ConsPlusNormal"/>
        <w:ind w:firstLine="540"/>
        <w:jc w:val="both"/>
      </w:pPr>
      <w:r>
        <w:t>1) о застрахованном по обязательному медицинскому страхованию в соответствии с Федеральным законом лице: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пол;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дату рождения;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место рождения;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lastRenderedPageBreak/>
        <w:t>гражданство;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возрасте до четырнадцати лет, иностранных граждан и лиц без гражданства - при наличии) (далее - СНИЛС)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(для детей в возрасте до четырнадцати лет - реквизиты записи акта о рождении, реквизиты документа иностранного государства о регистрации рождения в случае регистрации рождения вне пределов Российской Федерации);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место жительства (на основании регистрации);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место пребывания (в случае, отличном от "места жительства" вносится на основании фактического места пребывания);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дату регистрации;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категорию застрахованного лица;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2) о представителе застрахованного лица (далее - представитель) (в том числе законном представителе):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пол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дату рождения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гражданство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статус представителя;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реквизиты документа, удостоверяющего статус представителя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(далее - полис) (при наличии)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место жительства (на основании регистрации)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место пребывания (в случае, отличном от "места жительства" вносится на основании фактического места пребывания) (сведения подлежат заполнению после окончания переходного периода, определенного пунктом 34 настоящих Правил);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3) наименование страховой медицинской организации, выбранной застрахованным лицом;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4) наименование страховой медицинской организации, в которой лицо застраховано на дату подачи заявления (при подаче заявления в иную организацию), (для заявления о выборе (замене) </w:t>
      </w:r>
      <w:r>
        <w:lastRenderedPageBreak/>
        <w:t>страховой медицинской организации);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5) о намерении получить полис на материальном носителе (далее - выписка о полисе) (заполняется при обращении в страховую медицинскую организацию);</w:t>
      </w:r>
    </w:p>
    <w:p w:rsidR="00AC7929" w:rsidRDefault="00AC7929">
      <w:pPr>
        <w:pStyle w:val="ConsPlusNormal"/>
        <w:spacing w:before="220"/>
        <w:ind w:firstLine="540"/>
        <w:jc w:val="both"/>
      </w:pPr>
      <w:proofErr w:type="gramStart"/>
      <w:r>
        <w:t xml:space="preserve">6)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(для лиц, не достигших возраста, установленного </w:t>
      </w:r>
      <w:hyperlink r:id="rId1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&lt;4&gt; (далее - Федеральный закон N</w:t>
      </w:r>
      <w:proofErr w:type="gramEnd"/>
      <w:r>
        <w:t xml:space="preserve"> </w:t>
      </w:r>
      <w:proofErr w:type="gramStart"/>
      <w:r>
        <w:t>323-ФЗ), и граждан, признанных недееспособными, - согласие представителя в случае подачи им заявления);</w:t>
      </w:r>
      <w:proofErr w:type="gramEnd"/>
    </w:p>
    <w:p w:rsidR="00AC7929" w:rsidRDefault="00AC7929">
      <w:pPr>
        <w:pStyle w:val="ConsPlusNormal"/>
        <w:jc w:val="both"/>
      </w:pPr>
    </w:p>
    <w:p w:rsidR="00AC7929" w:rsidRDefault="00AC7929">
      <w:pPr>
        <w:pStyle w:val="ConsPlusNormal"/>
        <w:ind w:firstLine="540"/>
        <w:jc w:val="both"/>
      </w:pPr>
      <w:r>
        <w:t>7) контактные данные застрахованного лица (представителя, в том числе законного представителя), обязательные для заполнения в случае наличия согласия, предусмотренного подпунктом 6 пункта 7 настоящих Правил: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адрес электронной почты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телефон (мобильный и/или стационарный);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почтовый адрес;</w:t>
      </w:r>
    </w:p>
    <w:p w:rsidR="00AC7929" w:rsidRDefault="00AC7929">
      <w:pPr>
        <w:pStyle w:val="ConsPlusNormal"/>
        <w:spacing w:before="220"/>
        <w:ind w:firstLine="540"/>
        <w:jc w:val="both"/>
      </w:pPr>
      <w:proofErr w:type="gramStart"/>
      <w:r>
        <w:t>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  <w:proofErr w:type="gramEnd"/>
    </w:p>
    <w:p w:rsidR="00AC7929" w:rsidRDefault="00AC7929">
      <w:pPr>
        <w:pStyle w:val="ConsPlusNormal"/>
        <w:spacing w:before="220"/>
        <w:ind w:firstLine="540"/>
        <w:jc w:val="both"/>
      </w:pPr>
      <w:r>
        <w:t>Застрахованное лицо выбирает предпочтительные для него виды связи для информирования, заполняя при этом соответствующие поля раздела заявления о включении в единый регистр застрахованных лиц.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8. В случае подачи в соответствии с </w:t>
      </w:r>
      <w:hyperlink r:id="rId12">
        <w:r>
          <w:rPr>
            <w:color w:val="0000FF"/>
          </w:rPr>
          <w:t>частью 1 статьи 46</w:t>
        </w:r>
      </w:hyperlink>
      <w:r>
        <w:t xml:space="preserve"> Федерального закона застрахованным лицом лично или через представителя (в том числе законного представителя) заявления о включении в единый регистр застрахованных лиц одновременно с ним подается заявление о выборе (замене) страховой медицинской организации.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9. Заявление о выборе (замене) страховой медицинской организации и заявление о включении в единый регистр застрахованных лиц подаются в следующих формах: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1) на бумажном носителе, путем обращения в страховую медицинскую организацию (иную организацию) лично или посредством почтовой связи;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2) электронного документа, направляемого через официальный сайт территориального фонда в информационно-телекоммуникационной сети "Интернет" (далее - официальный сайт) (при условии прохождения застрахованным лицом или законным представителем процедуры идентификац</w:t>
      </w:r>
      <w:proofErr w:type="gramStart"/>
      <w:r>
        <w:t>ии и ау</w:t>
      </w:r>
      <w:proofErr w:type="gramEnd"/>
      <w:r>
        <w:t>тентификации в соответствии с законодательством Российской Федерации &lt;5&gt;) или Единый портал государственных и муниципальных услуг (функций)</w:t>
      </w:r>
    </w:p>
    <w:p w:rsidR="00A70DDA" w:rsidRDefault="00A70DDA">
      <w:pPr>
        <w:pStyle w:val="ConsPlusNormal"/>
        <w:spacing w:before="220"/>
        <w:ind w:firstLine="540"/>
        <w:jc w:val="both"/>
      </w:pPr>
    </w:p>
    <w:p w:rsidR="00A70DDA" w:rsidRDefault="00AC7929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(функций) указанные заявления подписываются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>
        <w:t xml:space="preserve"> электронной форме, в установленном Правительством Российской Федерации порядке </w:t>
      </w:r>
    </w:p>
    <w:p w:rsidR="00AC7929" w:rsidRDefault="00AC7929">
      <w:pPr>
        <w:pStyle w:val="ConsPlusNormal"/>
        <w:ind w:firstLine="540"/>
        <w:jc w:val="both"/>
      </w:pPr>
      <w:r>
        <w:t xml:space="preserve">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</w:t>
      </w:r>
      <w:r>
        <w:lastRenderedPageBreak/>
        <w:t>электронной подписью застрахованного лица или представителя (в том числе законного представителя).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подаче заявления о выборе (замене)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  <w:proofErr w:type="gramEnd"/>
    </w:p>
    <w:p w:rsidR="00AC7929" w:rsidRDefault="00AC7929">
      <w:pPr>
        <w:pStyle w:val="ConsPlusNormal"/>
        <w:spacing w:before="220"/>
        <w:ind w:firstLine="540"/>
        <w:jc w:val="both"/>
      </w:pPr>
      <w:r>
        <w:t>12. При принятии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 принятии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(функций) территориальный фонд направляет сведения в Федеральный фонд для последующего отражения на Едином портале государственных и муниципальных услуг (функций) уведомления заявителю о приеме его заявления в форме электронного документа.</w:t>
      </w:r>
      <w:proofErr w:type="gramEnd"/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14.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на бумажном носителе, подтверждаются предъявлением оригиналов следующих документов, необходимых для регистрации в качестве застрахованного лица, или их заверенных копий </w:t>
      </w:r>
    </w:p>
    <w:p w:rsidR="00AC7929" w:rsidRDefault="00AC7929">
      <w:pPr>
        <w:pStyle w:val="ConsPlusNormal"/>
        <w:jc w:val="both"/>
      </w:pPr>
    </w:p>
    <w:p w:rsidR="00AC7929" w:rsidRDefault="00AC7929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proofErr w:type="gramStart"/>
      <w:r>
        <w:t xml:space="preserve">3) для лиц, имеющих право на медицинскую помощь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19 февраля 1993 г. N 4528-1 "О беженцах" &lt;5.4&gt; (далее - Федеральный закон "О беженцах"),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</w:t>
      </w:r>
      <w:proofErr w:type="gramEnd"/>
      <w:r>
        <w:t xml:space="preserve"> о предоставлении временного убежища на территории Российской Федерации;</w:t>
      </w:r>
    </w:p>
    <w:p w:rsidR="00A70DDA" w:rsidRDefault="00A70DDA">
      <w:pPr>
        <w:pStyle w:val="ConsPlusNormal"/>
        <w:ind w:firstLine="540"/>
        <w:jc w:val="both"/>
      </w:pPr>
    </w:p>
    <w:p w:rsidR="00AC7929" w:rsidRDefault="00AC7929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proofErr w:type="gramStart"/>
      <w:r>
        <w:t xml:space="preserve"> </w:t>
      </w:r>
      <w:r w:rsidR="009679A6">
        <w:t>;</w:t>
      </w:r>
      <w:proofErr w:type="gramEnd"/>
    </w:p>
    <w:p w:rsidR="00AC7929" w:rsidRDefault="00AC7929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документ, выданный иностранным государством и признаваемый в соответствии с </w:t>
      </w:r>
      <w:r>
        <w:lastRenderedPageBreak/>
        <w:t>международным договором Российской Федерации в качестве документа, удостоверяющего личность лица без гражданства &lt;5.5&gt;;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 &lt;5.5&gt;;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</w:t>
      </w:r>
    </w:p>
    <w:p w:rsidR="00AC7929" w:rsidRDefault="00AC7929">
      <w:pPr>
        <w:pStyle w:val="ConsPlusNormal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8) для представителя: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полис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доверенность на регистрацию в качестве застрахованного лица в выбранной страховой медицинской организации, оформленная в соответствии со </w:t>
      </w:r>
      <w:hyperlink r:id="rId15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</w:t>
      </w:r>
    </w:p>
    <w:p w:rsidR="00AC7929" w:rsidRDefault="00AC7929">
      <w:pPr>
        <w:pStyle w:val="ConsPlusNormal"/>
        <w:jc w:val="both"/>
      </w:pPr>
    </w:p>
    <w:p w:rsidR="00AC7929" w:rsidRDefault="00AC7929">
      <w:pPr>
        <w:pStyle w:val="ConsPlusNormal"/>
        <w:ind w:firstLine="540"/>
        <w:jc w:val="both"/>
      </w:pPr>
      <w:r>
        <w:t>9) для законного представителя: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документ, удостоверяющий статус законного представителя;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9679A6" w:rsidRDefault="00AC7929">
      <w:pPr>
        <w:pStyle w:val="ConsPlusNormal"/>
        <w:spacing w:before="220"/>
        <w:ind w:firstLine="540"/>
        <w:jc w:val="both"/>
      </w:pPr>
      <w:r>
        <w:t>полис (при наличии).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15.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реквизиты записи акта о рождении;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серия и номер, дата выдачи документа, удостоверяющего личность законного представителя;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lastRenderedPageBreak/>
        <w:t>2) для граждан Российской Федерации в возрасте четырнадцати лет и старше: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серия и номер, дата выдачи документа, удостоверяющего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3) для иностранных граждан, постоянно проживающих в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серия и номер документа, удостоверяющего личность иностранного гражданина;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гражданство;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номер и дата принятия решения о выдаче вида на жительство;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4) для иностранных граждан, временно проживающих в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серия и номер документа, удостоверяющего личность иностранного гражданина;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гражданство;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номер и дата принятия решения о разрешении на временное проживание;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Временно пребывающие на территории Российской Федерации в соответствии с </w:t>
      </w:r>
      <w:hyperlink r:id="rId16">
        <w:r>
          <w:rPr>
            <w:color w:val="0000FF"/>
          </w:rPr>
          <w:t>договором</w:t>
        </w:r>
      </w:hyperlink>
      <w:r>
        <w:t xml:space="preserve">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</w:t>
      </w:r>
      <w:proofErr w:type="gramEnd"/>
      <w:r>
        <w:t xml:space="preserve"> - </w:t>
      </w:r>
      <w:proofErr w:type="gramStart"/>
      <w:r>
        <w:t>членов 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ЕАЭС, не являющиеся должностными лицами, на основе заключаемых с ними трудовых договоров (контрактов)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и</w:t>
      </w:r>
      <w:proofErr w:type="gramEnd"/>
      <w:r>
        <w:t xml:space="preserve"> на включение в единый регистр застрахованных лиц путем подачи заявления в порядке, установленном настоящей главой.</w:t>
      </w:r>
    </w:p>
    <w:p w:rsidR="00AC7929" w:rsidRDefault="00AC7929">
      <w:pPr>
        <w:pStyle w:val="ConsPlusNormal"/>
        <w:jc w:val="both"/>
      </w:pPr>
    </w:p>
    <w:p w:rsidR="00AC7929" w:rsidRDefault="00AC7929">
      <w:pPr>
        <w:pStyle w:val="ConsPlusNormal"/>
        <w:ind w:firstLine="540"/>
        <w:jc w:val="both"/>
      </w:pPr>
      <w:r>
        <w:t xml:space="preserve">17. </w:t>
      </w:r>
      <w:proofErr w:type="gramStart"/>
      <w:r>
        <w:t>Для выбора или замены страховой медицинской организации и для включения в единый регистр застрахованных лиц иностранный гражданин, указанный в пункте 16 настоящих Правил, лично либо через представителя обращается в выбранную страховую медицинскую организацию (иные организации), с заявлениями о выборе (замене) страховой медицинской организации, о включении в единый регистр застрахованных лиц, которые должны содержать следующие сведения о застрахованном лице:</w:t>
      </w:r>
      <w:proofErr w:type="gramEnd"/>
    </w:p>
    <w:p w:rsidR="00AC7929" w:rsidRDefault="00AC7929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пол;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дату рождения;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место рождения;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гражданство;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В качестве реквизитов документа, удостоверяющего личность, указываются: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lastRenderedPageBreak/>
        <w:t>серия, номер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в том числе сведения о дате выдачи документа и выдавшем его органе;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реквизиты трудового договора, заключенного с трудящимся государства - члена ЕАЭС, в том числе дата его подписания и срок действия;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сведения о месте пребывания с указанием срока пребывания;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серию и номер документа, подтверждающего отнесение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категорию застрахованного лица в соответствии с положениями </w:t>
      </w:r>
      <w:hyperlink r:id="rId17">
        <w:r>
          <w:rPr>
            <w:color w:val="0000FF"/>
          </w:rPr>
          <w:t>договора</w:t>
        </w:r>
      </w:hyperlink>
      <w:r>
        <w:t xml:space="preserve"> о </w:t>
      </w:r>
      <w:proofErr w:type="gramStart"/>
      <w:r>
        <w:t>ЕАЭС</w:t>
      </w:r>
      <w:proofErr w:type="gramEnd"/>
      <w:r>
        <w:t xml:space="preserve"> о праве отдельных категорий иностранных граждан государств - членов ЕАЭС на обязательное медицинское страхование;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контактную информацию в соответствии с подпунктом 7 пункта 7 настоящих Правил.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18. Заявление о выборе (замене) страховой медицинской организации и заявление о включении в единый регистр застрахованных лиц оформляются иностранными гражданами, указанными в пункте 16 настоящих Правил, на бумажном носителе и подаются непосредственно в страховую медицинскую организацию.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19.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иностранными гражданами, указанными в пункте 16 настоящих Правил, подтверждаются предъявлением оригиналов следующих документов или их заверенных копий, необходимых для регистрации в качестве застрахованного лица: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1) для временно пребывающих в Российской Федерации трудящихся государств - членов ЕАЭС: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трудовой договор трудящегося государства - члена ЕАЭС;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отрывная часть бланка уведомления о прибытии иностранного гражданина или лица без гражданства </w:t>
      </w:r>
      <w:proofErr w:type="gramStart"/>
      <w:r>
        <w:t>в место пребывания</w:t>
      </w:r>
      <w:proofErr w:type="gramEnd"/>
      <w:r>
        <w:t xml:space="preserve"> &lt;5.8&gt; или ее копия с указанием места и срока пребывания;</w:t>
      </w:r>
    </w:p>
    <w:p w:rsidR="00AC7929" w:rsidRDefault="00AC7929">
      <w:pPr>
        <w:pStyle w:val="ConsPlusNormal"/>
        <w:jc w:val="both"/>
      </w:pPr>
    </w:p>
    <w:p w:rsidR="00AC7929" w:rsidRDefault="00AC7929">
      <w:pPr>
        <w:pStyle w:val="ConsPlusNormal"/>
        <w:ind w:firstLine="540"/>
        <w:jc w:val="both"/>
      </w:pPr>
      <w:r>
        <w:t>2) для членов коллегии Комиссии, должностных лиц и сотрудников органов ЕАЭС, находящихся на территории Российской Федерации: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документ, подтверждающий отнесение лица к категории членов коллегии Комиссии, должностных лиц, сотрудников органов ЕАЭС.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На основании заявления о выборе (замене) страховой медицинской организации и заявления о включении в единый регистр застрахованных лиц, а также при предъявлении документов, указанных в пунктах 14, 15 и 19 настоящих Правил, страховая медицинская </w:t>
      </w:r>
      <w:r>
        <w:lastRenderedPageBreak/>
        <w:t>организация обеспечивает внесение сведений, указанных в заявлении о выборе (замене) страховой медицинской организации и заявлении о включении в единый регистр застрахованных лиц, в единый регистр застрахованных</w:t>
      </w:r>
      <w:proofErr w:type="gramEnd"/>
      <w:r>
        <w:t xml:space="preserve"> лиц и предоставляет по запросу застрахованного лица выписку из единого регистра застрахованных лиц, содержащую сведения о полисе в соответствии с главой IV настоящих Правил.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Замену страховой медицинской организации, в которой ранее был застрахован гражданин, застрахованное лицо в соответствии с </w:t>
      </w:r>
      <w:hyperlink r:id="rId18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</w:t>
      </w:r>
      <w:proofErr w:type="gramEnd"/>
      <w:r>
        <w:t xml:space="preserve"> о финансовом обеспечении обязательного медицинского страхования (далее - договор о финансовом обеспечении) путем подачи заявления о выборе (замене) страховой медицинской организации во вновь выбранную страховую медицинскую организацию.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22.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r:id="rId19">
        <w:r>
          <w:rPr>
            <w:color w:val="0000FF"/>
          </w:rPr>
          <w:t>частью 6 статьи 16</w:t>
        </w:r>
      </w:hyperlink>
      <w:r>
        <w:t xml:space="preserve"> Федерального закона.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</w:t>
      </w:r>
    </w:p>
    <w:p w:rsidR="00AC7929" w:rsidRDefault="00AC7929">
      <w:pPr>
        <w:pStyle w:val="ConsPlusNormal"/>
        <w:spacing w:before="220"/>
        <w:ind w:firstLine="540"/>
        <w:jc w:val="both"/>
      </w:pPr>
      <w:proofErr w:type="gramStart"/>
      <w:r>
        <w:t xml:space="preserve"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r:id="rId20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6 статьи 16</w:t>
        </w:r>
      </w:hyperlink>
      <w:r>
        <w:t xml:space="preserve"> Федерального закона.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23.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</w:t>
      </w:r>
      <w:hyperlink r:id="rId21">
        <w:r>
          <w:rPr>
            <w:color w:val="0000FF"/>
          </w:rPr>
          <w:t>частью 15 статьи 38</w:t>
        </w:r>
      </w:hyperlink>
      <w:r>
        <w:t xml:space="preserve"> Федерального закона обязана уведомить территориальный фонд и застрахованных лиц о намерении расторгнуть </w:t>
      </w:r>
      <w:proofErr w:type="gramStart"/>
      <w:r>
        <w:t>договор</w:t>
      </w:r>
      <w:proofErr w:type="gramEnd"/>
      <w:r>
        <w:t xml:space="preserve"> о финансовом обеспечении.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24. После прекращения действия договора о финансовом обеспечении в соответствии с </w:t>
      </w:r>
      <w:hyperlink r:id="rId22">
        <w:r>
          <w:rPr>
            <w:color w:val="0000FF"/>
          </w:rPr>
          <w:t>частью 17 статьи 38</w:t>
        </w:r>
      </w:hyperlink>
      <w:r>
        <w:t xml:space="preserve"> Федерального закона застрахованное лицо в течение двух месяцев подает заявление о выборе (замене) страховой медицинской организации в другую страховую медицинскую организацию (иную организацию).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них.</w:t>
      </w:r>
      <w:proofErr w:type="gramEnd"/>
      <w:r>
        <w:t xml:space="preserve">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должно быть равным.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В соответствии с </w:t>
      </w:r>
      <w:hyperlink r:id="rId23">
        <w:r>
          <w:rPr>
            <w:color w:val="0000FF"/>
          </w:rPr>
          <w:t>частью 3 статьи 49.1</w:t>
        </w:r>
      </w:hyperlink>
      <w:r>
        <w:t xml:space="preserve"> Федерального закона граждане Российской Федерации, указанные в </w:t>
      </w:r>
      <w:hyperlink r:id="rId24">
        <w:r>
          <w:rPr>
            <w:color w:val="0000FF"/>
          </w:rPr>
          <w:t>части 1 статьи 49.1</w:t>
        </w:r>
      </w:hyperlink>
      <w:r>
        <w:t xml:space="preserve"> Федерального закона (за исключением проходящих военную службу по призыву), обязаны сообщить о необходимости приостановления действия их полиса, а также сдать полис на материальном носителе (при наличии) или сообщить о его утрате путем подачи заявления о сдаче (утрате) полиса на материальном носителе или</w:t>
      </w:r>
      <w:proofErr w:type="gramEnd"/>
      <w:r>
        <w:t xml:space="preserve"> заявления о приостановлении действия полиса (бланки заявлений размещаются в соответствии с форматами информационного взаимодействия в сфере обязательного медицинского страхования, которые опубликовываются на официальном сайте Федерального фонда в информационно-телекоммуникационной сети "Интернет") одним из способов, выбранным застрахованным лицом: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lastRenderedPageBreak/>
        <w:t>в любую страховую медицинскую организацию или любой территориальный фонд лично или через представителя;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(функций).</w:t>
      </w:r>
    </w:p>
    <w:p w:rsidR="009679A6" w:rsidRDefault="00AC7929">
      <w:pPr>
        <w:pStyle w:val="ConsPlusNormal"/>
        <w:spacing w:before="220"/>
        <w:ind w:firstLine="540"/>
        <w:jc w:val="both"/>
      </w:pPr>
      <w:r>
        <w:t>Заявление о сдаче (утрате) полиса на материальном носителе или заявление о приостановлении действия полиса должны содержать следующие сведения: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1) о застрахованном лице: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пол;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дату рождения;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место рождения;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гражданство;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контактную информацию;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2) о представителе: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дату рождения;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гражданство;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реквизиты доверенности на подачу заявления о сдаче (утрате) полиса на материальном носителе или заявления о приостановлении действия полиса, оформленной в соответствии со </w:t>
      </w:r>
      <w:hyperlink r:id="rId25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контактную информацию;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3) номер полиса (указывается только при сдаче полиса на материальном носителе).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27. С заявлением о сдаче (утрате) полиса на материальном носителе или заявлением о приостановлении действия полиса предъявляются следующие документы: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полис (представляется только при сдаче полиса на материальном носителе).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Представитель предъявляет: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AC7929" w:rsidRDefault="00AC7929">
      <w:pPr>
        <w:pStyle w:val="ConsPlusNormal"/>
        <w:spacing w:before="220"/>
        <w:ind w:firstLine="540"/>
        <w:jc w:val="both"/>
      </w:pPr>
      <w:r>
        <w:t xml:space="preserve">доверенность на подачу заявления о сдаче (утрате) полиса на материальном носителе или заявления о приостановлении действия полиса, оформленная в соответствии со </w:t>
      </w:r>
      <w:hyperlink r:id="rId26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Федерации.</w:t>
      </w:r>
    </w:p>
    <w:p w:rsidR="00AC7929" w:rsidRDefault="00AC7929">
      <w:pPr>
        <w:pStyle w:val="ConsPlusNormal"/>
        <w:ind w:firstLine="540"/>
        <w:jc w:val="both"/>
      </w:pPr>
    </w:p>
    <w:sectPr w:rsidR="00AC7929" w:rsidSect="009679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C7929"/>
    <w:rsid w:val="00210B0E"/>
    <w:rsid w:val="0029585E"/>
    <w:rsid w:val="002A4014"/>
    <w:rsid w:val="004F2A92"/>
    <w:rsid w:val="009679A6"/>
    <w:rsid w:val="009D7676"/>
    <w:rsid w:val="00A70DDA"/>
    <w:rsid w:val="00AC7929"/>
    <w:rsid w:val="00C819DF"/>
    <w:rsid w:val="00E4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79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7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79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7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7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7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79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C910C2A2DC1FEB6FB7F8BC06E51E979EE5EBEA1C1880AE7F2C57CB62EABD9EE7236C67FC09ACC28A6DB99B94681EB252D579A4CB3E03Fu4A5I" TargetMode="External"/><Relationship Id="rId13" Type="http://schemas.openxmlformats.org/officeDocument/2006/relationships/hyperlink" Target="consultantplus://offline/ref=685C910C2A2DC1FEB6FB7F8BC06E51E979EE5EBCA5C2880AE7F2C57CB62EABD9FC726ECA7EC185CA2CB38DC8FFu1A0I" TargetMode="External"/><Relationship Id="rId18" Type="http://schemas.openxmlformats.org/officeDocument/2006/relationships/hyperlink" Target="consultantplus://offline/ref=685C910C2A2DC1FEB6FB7F8BC06E51E979EE5EBEA1C1880AE7F2C57CB62EABD9EE7236C67FC09ACD2DA6DB99B94681EB252D579A4CB3E03Fu4A5I" TargetMode="External"/><Relationship Id="rId26" Type="http://schemas.openxmlformats.org/officeDocument/2006/relationships/hyperlink" Target="consultantplus://offline/ref=685C910C2A2DC1FEB6FB7F8BC06E51E979ED54BCA4C6880AE7F2C57CB62EABD9EE7236C379C5909E7CE9DAC5FC1292EA252D559B50uBA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5C910C2A2DC1FEB6FB7F8BC06E51E979EE5EBEA1C1880AE7F2C57CB62EABD9EE7236C67FC09FC32EA6DB99B94681EB252D579A4CB3E03Fu4A5I" TargetMode="External"/><Relationship Id="rId7" Type="http://schemas.openxmlformats.org/officeDocument/2006/relationships/hyperlink" Target="consultantplus://offline/ref=685C910C2A2DC1FEB6FB7F8BC06E51E979EF5AB9AAC8880AE7F2C57CB62EABD9EE7236C67FC09BC82FA6DB99B94681EB252D579A4CB3E03Fu4A5I" TargetMode="External"/><Relationship Id="rId12" Type="http://schemas.openxmlformats.org/officeDocument/2006/relationships/hyperlink" Target="consultantplus://offline/ref=685C910C2A2DC1FEB6FB7F8BC06E51E979EE5EBEA1C1880AE7F2C57CB62EABD9EE7236C47CC0909E7CE9DAC5FC1292EA252D559B50uBA2I" TargetMode="External"/><Relationship Id="rId17" Type="http://schemas.openxmlformats.org/officeDocument/2006/relationships/hyperlink" Target="consultantplus://offline/ref=685C910C2A2DC1FEB6FB7F8BC06E51E979EF5FB9ABC3880AE7F2C57CB62EABD9FC726ECA7EC185CA2CB38DC8FFu1A0I" TargetMode="External"/><Relationship Id="rId25" Type="http://schemas.openxmlformats.org/officeDocument/2006/relationships/hyperlink" Target="consultantplus://offline/ref=685C910C2A2DC1FEB6FB7F8BC06E51E979ED54BCA4C6880AE7F2C57CB62EABD9EE7236C379C5909E7CE9DAC5FC1292EA252D559B50uBA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5C910C2A2DC1FEB6FB7F8BC06E51E979EF5FB9ABC3880AE7F2C57CB62EABD9FC726ECA7EC185CA2CB38DC8FFu1A0I" TargetMode="External"/><Relationship Id="rId20" Type="http://schemas.openxmlformats.org/officeDocument/2006/relationships/hyperlink" Target="consultantplus://offline/ref=685C910C2A2DC1FEB6FB7F8BC06E51E979EE5EBEA1C1880AE7F2C57CB62EABD9EE7236C576C8909E7CE9DAC5FC1292EA252D559B50uBA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FC6CA80B7F3CD620DF5EC2B2A1F9A45C5A46DA05D15DE9CE637CBE547D7B6116C18D244704D2EC0B21EE82DDAD0ECAC9518E84C148733r1CDI" TargetMode="External"/><Relationship Id="rId11" Type="http://schemas.openxmlformats.org/officeDocument/2006/relationships/hyperlink" Target="consultantplus://offline/ref=685C910C2A2DC1FEB6FB7F8BC06E51E979EE5EBCA1C4880AE7F2C57CB62EABD9EE7236C67FC19ACC2BA6DB99B94681EB252D579A4CB3E03Fu4A5I" TargetMode="External"/><Relationship Id="rId24" Type="http://schemas.openxmlformats.org/officeDocument/2006/relationships/hyperlink" Target="consultantplus://offline/ref=685C910C2A2DC1FEB6FB7F8BC06E51E979EE5EBEA1C1880AE7F2C57CB62EABD9EE7236C67DC6909E7CE9DAC5FC1292EA252D559B50uBA2I" TargetMode="External"/><Relationship Id="rId5" Type="http://schemas.openxmlformats.org/officeDocument/2006/relationships/hyperlink" Target="consultantplus://offline/ref=80329293FB7B7A185AF35FC809B34E003B6BA6DCB0538A4F503A5B6EBBA4E1B3637BEF17696507CAF3B44E3F590F0393FDE9C5667DD02B37D6KFJ" TargetMode="External"/><Relationship Id="rId15" Type="http://schemas.openxmlformats.org/officeDocument/2006/relationships/hyperlink" Target="consultantplus://offline/ref=685C910C2A2DC1FEB6FB7F8BC06E51E979ED54BCA4C6880AE7F2C57CB62EABD9EE7236C379C5909E7CE9DAC5FC1292EA252D559B50uBA2I" TargetMode="External"/><Relationship Id="rId23" Type="http://schemas.openxmlformats.org/officeDocument/2006/relationships/hyperlink" Target="consultantplus://offline/ref=685C910C2A2DC1FEB6FB7F8BC06E51E979EE5EBEA1C1880AE7F2C57CB62EABD9EE7236C47BC2909E7CE9DAC5FC1292EA252D559B50uBA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5C910C2A2DC1FEB6FB7F8BC06E51E979EE5EBEA1C1880AE7F2C57CB62EABD9EE7236C67FC093CA24A6DB99B94681EB252D579A4CB3E03Fu4A5I" TargetMode="External"/><Relationship Id="rId19" Type="http://schemas.openxmlformats.org/officeDocument/2006/relationships/hyperlink" Target="consultantplus://offline/ref=685C910C2A2DC1FEB6FB7F8BC06E51E979EE5EBEA1C1880AE7F2C57CB62EABD9EE7236C576C8909E7CE9DAC5FC1292EA252D559B50uBA2I" TargetMode="External"/><Relationship Id="rId4" Type="http://schemas.openxmlformats.org/officeDocument/2006/relationships/hyperlink" Target="consultantplus://offline/ref=80329293FB7B7A185AF35FC809B34E003B68A3DFB6518A4F503A5B6EBBA4E1B3637BEF17696507CAF3B44E3F590F0393FDE9C5667DD02B37D6KFJ" TargetMode="External"/><Relationship Id="rId9" Type="http://schemas.openxmlformats.org/officeDocument/2006/relationships/hyperlink" Target="consultantplus://offline/ref=685C910C2A2DC1FEB6FB7F8BC06E51E979EE5EBEA1C1880AE7F2C57CB62EABD9EE7236C47CC0909E7CE9DAC5FC1292EA252D559B50uBA2I" TargetMode="External"/><Relationship Id="rId14" Type="http://schemas.openxmlformats.org/officeDocument/2006/relationships/hyperlink" Target="consultantplus://offline/ref=685C910C2A2DC1FEB6FB7F8BC06E51E979EE5EBEA1C1880AE7F2C57CB62EABD9FC726ECA7EC185CA2CB38DC8FFu1A0I" TargetMode="External"/><Relationship Id="rId22" Type="http://schemas.openxmlformats.org/officeDocument/2006/relationships/hyperlink" Target="consultantplus://offline/ref=685C910C2A2DC1FEB6FB7F8BC06E51E979EE5EBEA1C1880AE7F2C57CB62EABD9EE7236C67FC09FC328A6DB99B94681EB252D579A4CB3E03Fu4A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Privezencheva</dc:creator>
  <cp:lastModifiedBy>Privezencheva</cp:lastModifiedBy>
  <cp:revision>5</cp:revision>
  <dcterms:created xsi:type="dcterms:W3CDTF">2023-01-11T08:00:00Z</dcterms:created>
  <dcterms:modified xsi:type="dcterms:W3CDTF">2023-01-11T08:29:00Z</dcterms:modified>
</cp:coreProperties>
</file>